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77"/>
        <w:tblW w:w="0" w:type="auto"/>
        <w:tblLook w:val="04A0" w:firstRow="1" w:lastRow="0" w:firstColumn="1" w:lastColumn="0" w:noHBand="0" w:noVBand="1"/>
      </w:tblPr>
      <w:tblGrid>
        <w:gridCol w:w="4502"/>
        <w:gridCol w:w="4503"/>
        <w:gridCol w:w="5555"/>
      </w:tblGrid>
      <w:tr w:rsidR="00F70396" w14:paraId="5130EB1B" w14:textId="77777777" w:rsidTr="00885AAB">
        <w:tc>
          <w:tcPr>
            <w:tcW w:w="3587" w:type="dxa"/>
            <w:shd w:val="clear" w:color="auto" w:fill="FF0000"/>
          </w:tcPr>
          <w:p w14:paraId="1CC5B44F" w14:textId="77777777" w:rsidR="00F70396" w:rsidRDefault="00F70396" w:rsidP="00425D61">
            <w:pPr>
              <w:jc w:val="center"/>
            </w:pPr>
            <w:r w:rsidRPr="00F70396">
              <w:rPr>
                <w:noProof/>
                <w:lang w:eastAsia="en-GB"/>
              </w:rPr>
              <w:drawing>
                <wp:inline distT="0" distB="0" distL="0" distR="0" wp14:anchorId="3CD26298" wp14:editId="25C23E85">
                  <wp:extent cx="814152" cy="814152"/>
                  <wp:effectExtent l="0" t="0" r="0" b="5080"/>
                  <wp:docPr id="2068" name="Picture 20" descr="https://static.thenounproject.com/png/689262-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 20" descr="https://static.thenounproject.com/png/689262-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52" cy="814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A2F704" w14:textId="77777777" w:rsidR="00F70396" w:rsidRPr="00F70396" w:rsidRDefault="00F70396" w:rsidP="00425D61">
            <w:pPr>
              <w:jc w:val="center"/>
              <w:rPr>
                <w:b/>
              </w:rPr>
            </w:pPr>
            <w:r w:rsidRPr="00F70396">
              <w:rPr>
                <w:b/>
              </w:rPr>
              <w:t>RETRIEVE</w:t>
            </w:r>
          </w:p>
        </w:tc>
        <w:tc>
          <w:tcPr>
            <w:tcW w:w="6047" w:type="dxa"/>
            <w:shd w:val="clear" w:color="auto" w:fill="FF0000"/>
          </w:tcPr>
          <w:p w14:paraId="71EB4524" w14:textId="77777777" w:rsidR="00F70396" w:rsidRDefault="00F70396" w:rsidP="00425D61">
            <w:pPr>
              <w:jc w:val="center"/>
            </w:pPr>
            <w:r w:rsidRPr="00F70396">
              <w:rPr>
                <w:noProof/>
                <w:lang w:eastAsia="en-GB"/>
              </w:rPr>
              <w:drawing>
                <wp:inline distT="0" distB="0" distL="0" distR="0" wp14:anchorId="6F44E497" wp14:editId="4102597C">
                  <wp:extent cx="694743" cy="694743"/>
                  <wp:effectExtent l="0" t="0" r="0" b="0"/>
                  <wp:docPr id="2070" name="Picture 22" descr="https://static.thenounproject.com/png/2998572-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 22" descr="https://static.thenounproject.com/png/2998572-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43" cy="694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C87D79" w14:textId="77777777" w:rsidR="00F70396" w:rsidRDefault="00F70396" w:rsidP="00425D61">
            <w:pPr>
              <w:jc w:val="center"/>
            </w:pPr>
          </w:p>
          <w:p w14:paraId="4B826D7D" w14:textId="77777777" w:rsidR="00F70396" w:rsidRPr="00F70396" w:rsidRDefault="00F70396" w:rsidP="00425D61">
            <w:pPr>
              <w:jc w:val="center"/>
              <w:rPr>
                <w:b/>
              </w:rPr>
            </w:pPr>
            <w:r w:rsidRPr="00F70396">
              <w:rPr>
                <w:b/>
              </w:rPr>
              <w:t>LOCATE</w:t>
            </w:r>
          </w:p>
        </w:tc>
        <w:tc>
          <w:tcPr>
            <w:tcW w:w="4926" w:type="dxa"/>
            <w:shd w:val="clear" w:color="auto" w:fill="FF0000"/>
          </w:tcPr>
          <w:p w14:paraId="65AF28C7" w14:textId="77777777" w:rsidR="00F70396" w:rsidRDefault="00F70396" w:rsidP="00425D61">
            <w:pPr>
              <w:jc w:val="center"/>
            </w:pPr>
            <w:r w:rsidRPr="00F70396">
              <w:rPr>
                <w:noProof/>
                <w:lang w:eastAsia="en-GB"/>
              </w:rPr>
              <w:drawing>
                <wp:inline distT="0" distB="0" distL="0" distR="0" wp14:anchorId="122FC1CB" wp14:editId="649791D3">
                  <wp:extent cx="739250" cy="739250"/>
                  <wp:effectExtent l="0" t="0" r="0" b="3810"/>
                  <wp:docPr id="2072" name="Picture 24" descr="https://static.thenounproject.com/png/3001014-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 24" descr="https://static.thenounproject.com/png/3001014-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250" cy="739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BC485E" w14:textId="77777777" w:rsidR="00F70396" w:rsidRPr="00F70396" w:rsidRDefault="00F70396" w:rsidP="00425D61">
            <w:pPr>
              <w:jc w:val="center"/>
              <w:rPr>
                <w:b/>
              </w:rPr>
            </w:pPr>
            <w:r w:rsidRPr="00F70396">
              <w:rPr>
                <w:b/>
              </w:rPr>
              <w:t>REVIEW</w:t>
            </w:r>
          </w:p>
        </w:tc>
      </w:tr>
      <w:tr w:rsidR="00F70396" w14:paraId="08629ACA" w14:textId="77777777" w:rsidTr="00885AAB">
        <w:tc>
          <w:tcPr>
            <w:tcW w:w="3587" w:type="dxa"/>
            <w:shd w:val="clear" w:color="auto" w:fill="BDD6EE" w:themeFill="accent1" w:themeFillTint="66"/>
          </w:tcPr>
          <w:p w14:paraId="00563D07" w14:textId="5E7CE617" w:rsidR="00F70396" w:rsidRPr="009C6010" w:rsidRDefault="003A1883" w:rsidP="009607D2">
            <w:pPr>
              <w:rPr>
                <w:sz w:val="28"/>
                <w:szCs w:val="28"/>
              </w:rPr>
            </w:pPr>
            <w:r w:rsidRPr="009C6010">
              <w:rPr>
                <w:sz w:val="28"/>
                <w:szCs w:val="28"/>
              </w:rPr>
              <w:t>Think back t</w:t>
            </w:r>
            <w:r w:rsidR="001772CA" w:rsidRPr="009C6010">
              <w:rPr>
                <w:sz w:val="28"/>
                <w:szCs w:val="28"/>
              </w:rPr>
              <w:t>hrough</w:t>
            </w:r>
            <w:r w:rsidRPr="009C6010">
              <w:rPr>
                <w:sz w:val="28"/>
                <w:szCs w:val="28"/>
              </w:rPr>
              <w:t xml:space="preserve"> your time </w:t>
            </w:r>
            <w:r w:rsidR="00247E57" w:rsidRPr="009C6010">
              <w:rPr>
                <w:sz w:val="28"/>
                <w:szCs w:val="28"/>
              </w:rPr>
              <w:t xml:space="preserve">in class and or what you already </w:t>
            </w:r>
            <w:r w:rsidR="00247E57" w:rsidRPr="00316A2A">
              <w:rPr>
                <w:sz w:val="28"/>
                <w:szCs w:val="28"/>
              </w:rPr>
              <w:t>know</w:t>
            </w:r>
            <w:r w:rsidRPr="00316A2A">
              <w:rPr>
                <w:sz w:val="28"/>
                <w:szCs w:val="28"/>
              </w:rPr>
              <w:t>. What can you remember about</w:t>
            </w:r>
            <w:r w:rsidR="00832B4B" w:rsidRPr="00316A2A">
              <w:rPr>
                <w:sz w:val="28"/>
                <w:szCs w:val="28"/>
              </w:rPr>
              <w:t xml:space="preserve"> </w:t>
            </w:r>
            <w:r w:rsidR="009607D2">
              <w:rPr>
                <w:sz w:val="28"/>
                <w:szCs w:val="28"/>
              </w:rPr>
              <w:t>our topic: ‘</w:t>
            </w:r>
            <w:r w:rsidR="0040554F">
              <w:rPr>
                <w:sz w:val="28"/>
                <w:szCs w:val="28"/>
              </w:rPr>
              <w:t>Historical Horrors</w:t>
            </w:r>
            <w:r w:rsidR="009607D2">
              <w:rPr>
                <w:sz w:val="28"/>
                <w:szCs w:val="28"/>
              </w:rPr>
              <w:t>’</w:t>
            </w:r>
            <w:r w:rsidR="00316A2A" w:rsidRPr="00316A2A">
              <w:rPr>
                <w:sz w:val="28"/>
                <w:szCs w:val="28"/>
              </w:rPr>
              <w:t xml:space="preserve">? </w:t>
            </w:r>
            <w:r w:rsidR="000F4DEE" w:rsidRPr="009C6010">
              <w:rPr>
                <w:sz w:val="28"/>
                <w:szCs w:val="28"/>
              </w:rPr>
              <w:t>You could write a list,</w:t>
            </w:r>
            <w:r w:rsidR="0040554F">
              <w:rPr>
                <w:sz w:val="28"/>
                <w:szCs w:val="28"/>
              </w:rPr>
              <w:t xml:space="preserve"> timeline,</w:t>
            </w:r>
            <w:r w:rsidR="000F4DEE" w:rsidRPr="009C6010">
              <w:rPr>
                <w:sz w:val="28"/>
                <w:szCs w:val="28"/>
              </w:rPr>
              <w:t xml:space="preserve"> draw some pictures, create a </w:t>
            </w:r>
            <w:proofErr w:type="spellStart"/>
            <w:r w:rsidR="000F4DEE" w:rsidRPr="009C6010">
              <w:rPr>
                <w:sz w:val="28"/>
                <w:szCs w:val="28"/>
              </w:rPr>
              <w:t>mindmap</w:t>
            </w:r>
            <w:proofErr w:type="spellEnd"/>
            <w:r w:rsidR="0040554F">
              <w:rPr>
                <w:sz w:val="28"/>
                <w:szCs w:val="28"/>
              </w:rPr>
              <w:t>?</w:t>
            </w:r>
          </w:p>
        </w:tc>
        <w:tc>
          <w:tcPr>
            <w:tcW w:w="6047" w:type="dxa"/>
            <w:shd w:val="clear" w:color="auto" w:fill="BDD6EE" w:themeFill="accent1" w:themeFillTint="66"/>
          </w:tcPr>
          <w:p w14:paraId="0A6B4A5A" w14:textId="06FA099C" w:rsidR="005D0C98" w:rsidRPr="009C6010" w:rsidRDefault="005D0C98" w:rsidP="00425D61">
            <w:pPr>
              <w:rPr>
                <w:sz w:val="28"/>
                <w:szCs w:val="28"/>
              </w:rPr>
            </w:pPr>
            <w:r w:rsidRPr="009C6010">
              <w:rPr>
                <w:sz w:val="28"/>
                <w:szCs w:val="28"/>
              </w:rPr>
              <w:t xml:space="preserve">Click on the </w:t>
            </w:r>
            <w:r w:rsidR="00247E57" w:rsidRPr="009C6010">
              <w:rPr>
                <w:sz w:val="28"/>
                <w:szCs w:val="28"/>
              </w:rPr>
              <w:t xml:space="preserve">link to find out </w:t>
            </w:r>
            <w:r w:rsidR="009C6010" w:rsidRPr="009C6010">
              <w:rPr>
                <w:sz w:val="28"/>
                <w:szCs w:val="28"/>
              </w:rPr>
              <w:t xml:space="preserve">about the </w:t>
            </w:r>
            <w:r w:rsidR="00247E57" w:rsidRPr="009C6010">
              <w:rPr>
                <w:sz w:val="28"/>
                <w:szCs w:val="28"/>
              </w:rPr>
              <w:t>subject you are learning about today and why</w:t>
            </w:r>
            <w:r w:rsidRPr="009C6010">
              <w:rPr>
                <w:sz w:val="28"/>
                <w:szCs w:val="28"/>
              </w:rPr>
              <w:t xml:space="preserve"> </w:t>
            </w:r>
            <w:r w:rsidR="009B3A92" w:rsidRPr="009C6010">
              <w:rPr>
                <w:sz w:val="28"/>
                <w:szCs w:val="28"/>
              </w:rPr>
              <w:t>it</w:t>
            </w:r>
            <w:r w:rsidRPr="009C6010">
              <w:rPr>
                <w:sz w:val="28"/>
                <w:szCs w:val="28"/>
              </w:rPr>
              <w:t xml:space="preserve"> is </w:t>
            </w:r>
            <w:r w:rsidR="009B3A92" w:rsidRPr="009C6010">
              <w:rPr>
                <w:sz w:val="28"/>
                <w:szCs w:val="28"/>
              </w:rPr>
              <w:t>importan</w:t>
            </w:r>
            <w:r w:rsidRPr="009C6010">
              <w:rPr>
                <w:sz w:val="28"/>
                <w:szCs w:val="28"/>
              </w:rPr>
              <w:t xml:space="preserve">t. </w:t>
            </w:r>
          </w:p>
          <w:p w14:paraId="1DBC777D" w14:textId="77777777" w:rsidR="00541304" w:rsidRDefault="00541304" w:rsidP="00425D61"/>
          <w:p w14:paraId="076FE68D" w14:textId="435FFED7" w:rsidR="00885AAB" w:rsidRDefault="00912731" w:rsidP="00425D61">
            <w:hyperlink r:id="rId13" w:history="1">
              <w:r w:rsidRPr="006B0012">
                <w:rPr>
                  <w:rStyle w:val="Hyperlink"/>
                </w:rPr>
                <w:t>https://www.templars.coventry.sch.uk/page/?title=Spring&amp;pid=178</w:t>
              </w:r>
            </w:hyperlink>
          </w:p>
        </w:tc>
        <w:tc>
          <w:tcPr>
            <w:tcW w:w="4926" w:type="dxa"/>
            <w:shd w:val="clear" w:color="auto" w:fill="BDD6EE" w:themeFill="accent1" w:themeFillTint="66"/>
          </w:tcPr>
          <w:p w14:paraId="00BAC961" w14:textId="62FBB086" w:rsidR="00D45BAF" w:rsidRDefault="00D45BAF" w:rsidP="00D45BAF">
            <w:pPr>
              <w:rPr>
                <w:sz w:val="28"/>
                <w:szCs w:val="28"/>
              </w:rPr>
            </w:pPr>
            <w:r w:rsidRPr="00AA36D5">
              <w:rPr>
                <w:sz w:val="28"/>
                <w:szCs w:val="28"/>
              </w:rPr>
              <w:t>Look back at the knowledge organisers to help remind you of things that you have learnt which might help you with your new learning</w:t>
            </w:r>
            <w:r w:rsidR="00247E57" w:rsidRPr="00AA36D5">
              <w:rPr>
                <w:sz w:val="28"/>
                <w:szCs w:val="28"/>
              </w:rPr>
              <w:t xml:space="preserve">. We want you to know </w:t>
            </w:r>
            <w:r w:rsidR="00885AAB" w:rsidRPr="00AA36D5">
              <w:rPr>
                <w:sz w:val="28"/>
                <w:szCs w:val="28"/>
              </w:rPr>
              <w:t>all</w:t>
            </w:r>
            <w:r w:rsidR="00247E57" w:rsidRPr="00AA36D5">
              <w:rPr>
                <w:sz w:val="28"/>
                <w:szCs w:val="28"/>
              </w:rPr>
              <w:t xml:space="preserve"> these things by the end of the term. </w:t>
            </w:r>
            <w:r w:rsidRPr="00AA36D5">
              <w:rPr>
                <w:sz w:val="28"/>
                <w:szCs w:val="28"/>
              </w:rPr>
              <w:t xml:space="preserve"> </w:t>
            </w:r>
          </w:p>
          <w:p w14:paraId="6AEC5AC1" w14:textId="2F1820EC" w:rsidR="00885AAB" w:rsidRPr="00AC0194" w:rsidRDefault="00885AAB" w:rsidP="00885AAB">
            <w:pPr>
              <w:rPr>
                <w:color w:val="FF0000"/>
              </w:rPr>
            </w:pPr>
            <w:hyperlink r:id="rId14" w:history="1">
              <w:r w:rsidRPr="006B0012">
                <w:rPr>
                  <w:rStyle w:val="Hyperlink"/>
                </w:rPr>
                <w:t>https://www.templars.coventry.sch.uk/page/?title=Knowledge+Organisers&amp;pid=339</w:t>
              </w:r>
            </w:hyperlink>
          </w:p>
        </w:tc>
      </w:tr>
      <w:tr w:rsidR="000F4DEE" w14:paraId="61212C4C" w14:textId="77777777" w:rsidTr="00885AAB">
        <w:tc>
          <w:tcPr>
            <w:tcW w:w="3587" w:type="dxa"/>
            <w:shd w:val="clear" w:color="auto" w:fill="FF0000"/>
          </w:tcPr>
          <w:p w14:paraId="49D8E550" w14:textId="65B7B3B7" w:rsidR="000F4DEE" w:rsidRDefault="000F4DEE" w:rsidP="00425D61">
            <w:pPr>
              <w:jc w:val="center"/>
            </w:pPr>
          </w:p>
          <w:p w14:paraId="20E2152B" w14:textId="1D1C5A29" w:rsidR="000F4DEE" w:rsidRPr="00F70396" w:rsidRDefault="000F4DEE" w:rsidP="00425D61">
            <w:pPr>
              <w:jc w:val="center"/>
              <w:rPr>
                <w:b/>
              </w:rPr>
            </w:pPr>
            <w:r>
              <w:rPr>
                <w:b/>
              </w:rPr>
              <w:t xml:space="preserve">MODEL </w:t>
            </w:r>
          </w:p>
        </w:tc>
        <w:tc>
          <w:tcPr>
            <w:tcW w:w="10973" w:type="dxa"/>
            <w:gridSpan w:val="2"/>
            <w:shd w:val="clear" w:color="auto" w:fill="FF0000"/>
          </w:tcPr>
          <w:p w14:paraId="31EA26A6" w14:textId="77777777" w:rsidR="000F4DEE" w:rsidRDefault="000F4DEE" w:rsidP="00425D61">
            <w:pPr>
              <w:jc w:val="center"/>
            </w:pPr>
          </w:p>
          <w:p w14:paraId="79996D00" w14:textId="7E24A3D0" w:rsidR="000F4DEE" w:rsidRPr="00F70396" w:rsidRDefault="000F4DEE" w:rsidP="00425D61">
            <w:pPr>
              <w:jc w:val="center"/>
              <w:rPr>
                <w:b/>
              </w:rPr>
            </w:pPr>
            <w:r>
              <w:rPr>
                <w:b/>
              </w:rPr>
              <w:t xml:space="preserve">PRACTICE </w:t>
            </w:r>
          </w:p>
          <w:p w14:paraId="179F9B9A" w14:textId="6291CD3A" w:rsidR="000F4DEE" w:rsidRPr="00F70396" w:rsidRDefault="000F4DEE" w:rsidP="000F4DEE">
            <w:pPr>
              <w:rPr>
                <w:b/>
              </w:rPr>
            </w:pPr>
          </w:p>
        </w:tc>
      </w:tr>
      <w:tr w:rsidR="00F70396" w14:paraId="524C7650" w14:textId="77777777" w:rsidTr="00885AAB">
        <w:trPr>
          <w:trHeight w:val="54"/>
        </w:trPr>
        <w:tc>
          <w:tcPr>
            <w:tcW w:w="3587" w:type="dxa"/>
            <w:shd w:val="clear" w:color="auto" w:fill="BDD6EE" w:themeFill="accent1" w:themeFillTint="66"/>
          </w:tcPr>
          <w:p w14:paraId="65A22A52" w14:textId="539B03EF" w:rsidR="001A2E3C" w:rsidRDefault="001A2E3C" w:rsidP="00425D61">
            <w:r>
              <w:t xml:space="preserve">Click on the link for </w:t>
            </w:r>
            <w:r w:rsidR="00A07A13">
              <w:t>information that will help you learn th</w:t>
            </w:r>
            <w:r w:rsidR="00A8485E">
              <w:t>is</w:t>
            </w:r>
            <w:r w:rsidR="009607D2">
              <w:t xml:space="preserve"> knowledge: </w:t>
            </w:r>
          </w:p>
          <w:p w14:paraId="377DEC47" w14:textId="6DDA5FA3" w:rsidR="009607D2" w:rsidRDefault="00885AAB" w:rsidP="00425D61">
            <w:hyperlink r:id="rId15" w:history="1">
              <w:r w:rsidRPr="006B0012">
                <w:rPr>
                  <w:rStyle w:val="Hyperlink"/>
                </w:rPr>
                <w:t>https://www.templars.coventry.sch.uk/page/?title=Spring&amp;pid=178</w:t>
              </w:r>
            </w:hyperlink>
          </w:p>
          <w:p w14:paraId="536E73FC" w14:textId="77777777" w:rsidR="00885AAB" w:rsidRPr="001A2E3C" w:rsidRDefault="00885AAB" w:rsidP="00425D61"/>
          <w:p w14:paraId="641FBA46" w14:textId="2ECED75C" w:rsidR="00AA36D5" w:rsidRDefault="00B44E34" w:rsidP="00425D61">
            <w:r>
              <w:t>T</w:t>
            </w:r>
            <w:r w:rsidRPr="00B44E34">
              <w:t>hese links may also be useful</w:t>
            </w:r>
            <w:r>
              <w:t>:</w:t>
            </w:r>
          </w:p>
          <w:p w14:paraId="1E3B8213" w14:textId="0B400D13" w:rsidR="0052179F" w:rsidRDefault="008C7482" w:rsidP="00425D61">
            <w:hyperlink r:id="rId16" w:history="1">
              <w:r w:rsidRPr="00BB1EE0">
                <w:rPr>
                  <w:rStyle w:val="Hyperlink"/>
                </w:rPr>
                <w:t>https://mathsframe.co.uk/</w:t>
              </w:r>
            </w:hyperlink>
            <w:r>
              <w:t xml:space="preserve"> </w:t>
            </w:r>
          </w:p>
          <w:p w14:paraId="595DDDE3" w14:textId="1C388FAC" w:rsidR="00F61EB7" w:rsidRDefault="00F61EB7" w:rsidP="00425D61">
            <w:hyperlink r:id="rId17" w:history="1">
              <w:r w:rsidRPr="00BB1EE0">
                <w:rPr>
                  <w:rStyle w:val="Hyperlink"/>
                </w:rPr>
                <w:t>https://www.bbc.co.uk/bitesize/topics/zxsbcdm</w:t>
              </w:r>
            </w:hyperlink>
            <w:r>
              <w:t xml:space="preserve"> </w:t>
            </w:r>
          </w:p>
          <w:p w14:paraId="1855C25B" w14:textId="699E2285" w:rsidR="00885AAB" w:rsidRDefault="00885AAB" w:rsidP="00425D61">
            <w:hyperlink r:id="rId18" w:history="1">
              <w:r w:rsidRPr="006B0012">
                <w:rPr>
                  <w:rStyle w:val="Hyperlink"/>
                </w:rPr>
                <w:t>https://spaceplace.nasa.gov/</w:t>
              </w:r>
            </w:hyperlink>
          </w:p>
          <w:p w14:paraId="0D943449" w14:textId="77777777" w:rsidR="009C6010" w:rsidRDefault="009C6010" w:rsidP="00425D61"/>
          <w:p w14:paraId="09249B6C" w14:textId="7D13DFEE" w:rsidR="00084A81" w:rsidRPr="00885AAB" w:rsidRDefault="009607D2" w:rsidP="00425D61">
            <w:r>
              <w:t xml:space="preserve">Below are </w:t>
            </w:r>
            <w:r w:rsidR="00885AAB">
              <w:t>two</w:t>
            </w:r>
            <w:r>
              <w:t xml:space="preserve"> </w:t>
            </w:r>
            <w:r w:rsidR="009C6010" w:rsidRPr="009C6010">
              <w:t>search engines that use Google's safe search, which helps to filter out inappropriate websites, images and videos.</w:t>
            </w:r>
            <w:r w:rsidR="009C6010" w:rsidRPr="009C6010">
              <w:br/>
            </w:r>
            <w:hyperlink r:id="rId19" w:history="1">
              <w:r w:rsidR="009C6010" w:rsidRPr="00567850">
                <w:rPr>
                  <w:rStyle w:val="Hyperlink"/>
                </w:rPr>
                <w:t>http://www.pawsexplore.co.uk/</w:t>
              </w:r>
            </w:hyperlink>
            <w:r w:rsidR="009C6010" w:rsidRPr="00567850">
              <w:rPr>
                <w:rStyle w:val="Hyperlink"/>
              </w:rPr>
              <w:br/>
            </w:r>
            <w:hyperlink r:id="rId20" w:history="1">
              <w:r w:rsidR="009C6010" w:rsidRPr="00567850">
                <w:rPr>
                  <w:rStyle w:val="Hyperlink"/>
                </w:rPr>
                <w:t>http://www.safesearch.co.uk</w:t>
              </w:r>
            </w:hyperlink>
          </w:p>
        </w:tc>
        <w:tc>
          <w:tcPr>
            <w:tcW w:w="6047" w:type="dxa"/>
            <w:shd w:val="clear" w:color="auto" w:fill="BDD6EE" w:themeFill="accent1" w:themeFillTint="66"/>
          </w:tcPr>
          <w:p w14:paraId="635B6578" w14:textId="0B443306" w:rsidR="009B3A92" w:rsidRDefault="00247E57" w:rsidP="00425D61">
            <w:r w:rsidRPr="00084A81">
              <w:t>Pick one of these activities to complete. It might t</w:t>
            </w:r>
            <w:r w:rsidR="009607D2">
              <w:t xml:space="preserve">ake you longer than one lesson: </w:t>
            </w:r>
          </w:p>
          <w:p w14:paraId="5EEEA52C" w14:textId="77777777" w:rsidR="009607D2" w:rsidRDefault="009607D2" w:rsidP="00425D61"/>
          <w:p w14:paraId="3F2102CC" w14:textId="6216267B" w:rsidR="009607D2" w:rsidRDefault="009607D2" w:rsidP="00425D61">
            <w:r>
              <w:t xml:space="preserve">Write a diary entry </w:t>
            </w:r>
            <w:r w:rsidR="0040554F">
              <w:t xml:space="preserve">from the viewpoint of an astronaut living on the International Space Station. </w:t>
            </w:r>
          </w:p>
          <w:p w14:paraId="3ECAEA99" w14:textId="77777777" w:rsidR="007719B1" w:rsidRDefault="007719B1" w:rsidP="00425D61"/>
          <w:p w14:paraId="1610CD54" w14:textId="15AF4FA9" w:rsidR="007719B1" w:rsidRDefault="007719B1" w:rsidP="00425D61">
            <w:r>
              <w:t xml:space="preserve">Create your own </w:t>
            </w:r>
            <w:r w:rsidR="0040554F">
              <w:t>Mars rover</w:t>
            </w:r>
            <w:r w:rsidR="002A683E">
              <w:t xml:space="preserve"> using </w:t>
            </w:r>
            <w:r w:rsidR="0040554F">
              <w:t>recycled material (e.g. cardboard boxes)</w:t>
            </w:r>
          </w:p>
          <w:p w14:paraId="05EB02DF" w14:textId="77777777" w:rsidR="0040554F" w:rsidRDefault="0040554F" w:rsidP="00425D61"/>
          <w:p w14:paraId="737A7C8A" w14:textId="77777777" w:rsidR="00665BC1" w:rsidRDefault="0040554F" w:rsidP="0040554F">
            <w:r>
              <w:t>Paint your own Solar System.</w:t>
            </w:r>
          </w:p>
          <w:p w14:paraId="10AB008B" w14:textId="77777777" w:rsidR="0040554F" w:rsidRDefault="0040554F" w:rsidP="0040554F"/>
          <w:p w14:paraId="48A12B1E" w14:textId="77777777" w:rsidR="0040554F" w:rsidRDefault="0040554F" w:rsidP="0040554F"/>
          <w:p w14:paraId="5C6B22F3" w14:textId="1DFDB528" w:rsidR="0040554F" w:rsidRPr="0040554F" w:rsidRDefault="0040554F" w:rsidP="0040554F">
            <w:r>
              <w:t xml:space="preserve">Make your own mnemonic to help you memorise the order of the planets. </w:t>
            </w:r>
          </w:p>
        </w:tc>
        <w:tc>
          <w:tcPr>
            <w:tcW w:w="4926" w:type="dxa"/>
            <w:shd w:val="clear" w:color="auto" w:fill="BDD6EE" w:themeFill="accent1" w:themeFillTint="66"/>
          </w:tcPr>
          <w:p w14:paraId="2834915A" w14:textId="5132F8F2" w:rsidR="00665BC1" w:rsidRDefault="00AF64FF" w:rsidP="00D230FD">
            <w:r>
              <w:t xml:space="preserve">Plan and carry out an </w:t>
            </w:r>
            <w:r w:rsidR="0040554F">
              <w:t>investigation into how craters are made on the moon.</w:t>
            </w:r>
          </w:p>
          <w:p w14:paraId="577D2028" w14:textId="77777777" w:rsidR="007719B1" w:rsidRDefault="007719B1" w:rsidP="00D230FD"/>
          <w:p w14:paraId="76478D0C" w14:textId="5758842D" w:rsidR="007719B1" w:rsidRDefault="007719B1" w:rsidP="00D230FD">
            <w:r>
              <w:t xml:space="preserve">Create a rap or poem about </w:t>
            </w:r>
            <w:r w:rsidR="0040554F">
              <w:t xml:space="preserve">your favourite planet. </w:t>
            </w:r>
          </w:p>
          <w:p w14:paraId="31FB027E" w14:textId="77777777" w:rsidR="007719B1" w:rsidRDefault="007719B1" w:rsidP="00D230FD"/>
          <w:p w14:paraId="32E5E0AE" w14:textId="57739B0E" w:rsidR="007719B1" w:rsidRDefault="0040554F" w:rsidP="00D230FD">
            <w:r>
              <w:t xml:space="preserve">Create your own planet. Make a fact file to describe conditions on that planet. </w:t>
            </w:r>
          </w:p>
          <w:p w14:paraId="414980D4" w14:textId="77777777" w:rsidR="00665BC1" w:rsidRDefault="00665BC1" w:rsidP="009607D2"/>
          <w:p w14:paraId="53BACC93" w14:textId="77777777" w:rsidR="0040554F" w:rsidRDefault="0040554F" w:rsidP="009607D2">
            <w:r>
              <w:t xml:space="preserve">Go outside at night and draw a map of the stars and planets you can see. </w:t>
            </w:r>
          </w:p>
          <w:p w14:paraId="509889CF" w14:textId="77777777" w:rsidR="0040554F" w:rsidRDefault="0040554F" w:rsidP="009607D2"/>
          <w:p w14:paraId="15289E45" w14:textId="4D4C8566" w:rsidR="0040554F" w:rsidRDefault="0040554F" w:rsidP="009607D2">
            <w:r>
              <w:t>What do astronauts eat? Create your own menu which could be sent to space (remember they freeze dry their food)</w:t>
            </w:r>
          </w:p>
        </w:tc>
      </w:tr>
    </w:tbl>
    <w:p w14:paraId="3AAE7EC9" w14:textId="059B5C71" w:rsidR="00425D61" w:rsidRPr="00F70396" w:rsidRDefault="00425D61" w:rsidP="00B7533A">
      <w:pPr>
        <w:rPr>
          <w:b/>
          <w:u w:val="single"/>
        </w:rPr>
      </w:pPr>
    </w:p>
    <w:sectPr w:rsidR="00425D61" w:rsidRPr="00F70396" w:rsidSect="00F70396">
      <w:headerReference w:type="default" r:id="rId2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9039" w14:textId="77777777" w:rsidR="00821B6B" w:rsidRDefault="00821B6B" w:rsidP="00425D61">
      <w:pPr>
        <w:spacing w:after="0" w:line="240" w:lineRule="auto"/>
      </w:pPr>
      <w:r>
        <w:separator/>
      </w:r>
    </w:p>
  </w:endnote>
  <w:endnote w:type="continuationSeparator" w:id="0">
    <w:p w14:paraId="51ACB141" w14:textId="77777777" w:rsidR="00821B6B" w:rsidRDefault="00821B6B" w:rsidP="004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B686" w14:textId="77777777" w:rsidR="00821B6B" w:rsidRDefault="00821B6B" w:rsidP="00425D61">
      <w:pPr>
        <w:spacing w:after="0" w:line="240" w:lineRule="auto"/>
      </w:pPr>
      <w:r>
        <w:separator/>
      </w:r>
    </w:p>
  </w:footnote>
  <w:footnote w:type="continuationSeparator" w:id="0">
    <w:p w14:paraId="5F858EE2" w14:textId="77777777" w:rsidR="00821B6B" w:rsidRDefault="00821B6B" w:rsidP="004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DA2C" w14:textId="66793797" w:rsidR="00425D61" w:rsidRDefault="00425D61" w:rsidP="00425D61">
    <w:pPr>
      <w:pStyle w:val="Header"/>
      <w:jc w:val="center"/>
    </w:pPr>
    <w:r>
      <w:t xml:space="preserve">Templars Home Learning Theme Planner (This is a learning framework and represents </w:t>
    </w:r>
    <w:r w:rsidR="001772CA">
      <w:t>at least 10</w:t>
    </w:r>
    <w:r>
      <w:t xml:space="preserve"> lessons work)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6821"/>
    <w:multiLevelType w:val="hybridMultilevel"/>
    <w:tmpl w:val="101ED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398"/>
    <w:multiLevelType w:val="hybridMultilevel"/>
    <w:tmpl w:val="ABAE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13F68"/>
    <w:multiLevelType w:val="hybridMultilevel"/>
    <w:tmpl w:val="B8482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A351B"/>
    <w:multiLevelType w:val="hybridMultilevel"/>
    <w:tmpl w:val="0DAE47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34285"/>
    <w:multiLevelType w:val="hybridMultilevel"/>
    <w:tmpl w:val="012EA0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59880">
    <w:abstractNumId w:val="4"/>
  </w:num>
  <w:num w:numId="2" w16cid:durableId="155192093">
    <w:abstractNumId w:val="3"/>
  </w:num>
  <w:num w:numId="3" w16cid:durableId="22293928">
    <w:abstractNumId w:val="0"/>
  </w:num>
  <w:num w:numId="4" w16cid:durableId="220139961">
    <w:abstractNumId w:val="1"/>
  </w:num>
  <w:num w:numId="5" w16cid:durableId="34066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96"/>
    <w:rsid w:val="00084A81"/>
    <w:rsid w:val="000B0711"/>
    <w:rsid w:val="000E381E"/>
    <w:rsid w:val="000F4DEE"/>
    <w:rsid w:val="001772CA"/>
    <w:rsid w:val="001A2E3C"/>
    <w:rsid w:val="001D3576"/>
    <w:rsid w:val="001D36D0"/>
    <w:rsid w:val="001E7F67"/>
    <w:rsid w:val="001F1F2C"/>
    <w:rsid w:val="002419FD"/>
    <w:rsid w:val="00247E57"/>
    <w:rsid w:val="00273451"/>
    <w:rsid w:val="002852AF"/>
    <w:rsid w:val="002A683E"/>
    <w:rsid w:val="002B78E8"/>
    <w:rsid w:val="002D7F2F"/>
    <w:rsid w:val="00316A2A"/>
    <w:rsid w:val="003A1883"/>
    <w:rsid w:val="0040554F"/>
    <w:rsid w:val="00425D61"/>
    <w:rsid w:val="00435128"/>
    <w:rsid w:val="004A3DC1"/>
    <w:rsid w:val="004C256B"/>
    <w:rsid w:val="004F5454"/>
    <w:rsid w:val="0052179F"/>
    <w:rsid w:val="00541304"/>
    <w:rsid w:val="00567850"/>
    <w:rsid w:val="00577C87"/>
    <w:rsid w:val="005D0C98"/>
    <w:rsid w:val="00646FE1"/>
    <w:rsid w:val="00665BC1"/>
    <w:rsid w:val="00685E57"/>
    <w:rsid w:val="00687F51"/>
    <w:rsid w:val="006C742F"/>
    <w:rsid w:val="006D56B6"/>
    <w:rsid w:val="007004FC"/>
    <w:rsid w:val="007337AE"/>
    <w:rsid w:val="007719B1"/>
    <w:rsid w:val="00786B73"/>
    <w:rsid w:val="007C0CE6"/>
    <w:rsid w:val="00821B6B"/>
    <w:rsid w:val="00832B4B"/>
    <w:rsid w:val="008605CE"/>
    <w:rsid w:val="00885AAB"/>
    <w:rsid w:val="008C07D2"/>
    <w:rsid w:val="008C7482"/>
    <w:rsid w:val="00912731"/>
    <w:rsid w:val="00937C90"/>
    <w:rsid w:val="009607D2"/>
    <w:rsid w:val="009B3A92"/>
    <w:rsid w:val="009C6010"/>
    <w:rsid w:val="00A07A13"/>
    <w:rsid w:val="00A80D75"/>
    <w:rsid w:val="00A8485E"/>
    <w:rsid w:val="00AA36D5"/>
    <w:rsid w:val="00AC0194"/>
    <w:rsid w:val="00AF64FF"/>
    <w:rsid w:val="00B15D2C"/>
    <w:rsid w:val="00B32E9B"/>
    <w:rsid w:val="00B44E34"/>
    <w:rsid w:val="00B7533A"/>
    <w:rsid w:val="00BE5CE4"/>
    <w:rsid w:val="00BF058F"/>
    <w:rsid w:val="00C9330D"/>
    <w:rsid w:val="00D230FD"/>
    <w:rsid w:val="00D45BAF"/>
    <w:rsid w:val="00D464BB"/>
    <w:rsid w:val="00EC29BF"/>
    <w:rsid w:val="00EE080C"/>
    <w:rsid w:val="00EE7B08"/>
    <w:rsid w:val="00F31F91"/>
    <w:rsid w:val="00F419DB"/>
    <w:rsid w:val="00F61EB7"/>
    <w:rsid w:val="00F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66534"/>
  <w15:chartTrackingRefBased/>
  <w15:docId w15:val="{B5A1F2DF-18F2-4776-B884-E751BAA1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61"/>
  </w:style>
  <w:style w:type="paragraph" w:styleId="Footer">
    <w:name w:val="footer"/>
    <w:basedOn w:val="Normal"/>
    <w:link w:val="FooterChar"/>
    <w:uiPriority w:val="99"/>
    <w:unhideWhenUsed/>
    <w:rsid w:val="00425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61"/>
  </w:style>
  <w:style w:type="character" w:styleId="Hyperlink">
    <w:name w:val="Hyperlink"/>
    <w:basedOn w:val="DefaultParagraphFont"/>
    <w:uiPriority w:val="99"/>
    <w:unhideWhenUsed/>
    <w:rsid w:val="009C601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0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07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mplars.coventry.sch.uk/page/?title=Spring&amp;pid=178" TargetMode="External"/><Relationship Id="rId18" Type="http://schemas.openxmlformats.org/officeDocument/2006/relationships/hyperlink" Target="https://spaceplace.nasa.gov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bbc.co.uk/bitesize/topics/zxsbcd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thsframe.co.uk/" TargetMode="External"/><Relationship Id="rId20" Type="http://schemas.openxmlformats.org/officeDocument/2006/relationships/hyperlink" Target="http://www.safesearch.co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templars.coventry.sch.uk/page/?title=Spring&amp;pid=17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pawsexplore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mplars.coventry.sch.uk/page/?title=Knowledge+Organisers&amp;pid=3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3E242B6D949409916C6BF47F07DB7" ma:contentTypeVersion="19" ma:contentTypeDescription="Create a new document." ma:contentTypeScope="" ma:versionID="ebf0aa40974faac12c8553b03c8c27bb">
  <xsd:schema xmlns:xsd="http://www.w3.org/2001/XMLSchema" xmlns:xs="http://www.w3.org/2001/XMLSchema" xmlns:p="http://schemas.microsoft.com/office/2006/metadata/properties" xmlns:ns2="afc6618a-c939-4d7f-908d-c315518cab02" xmlns:ns3="0b999876-a7db-4e3a-aab8-b0459b5f15d7" targetNamespace="http://schemas.microsoft.com/office/2006/metadata/properties" ma:root="true" ma:fieldsID="404d27b2c0428ab5b024a5bc19492ccd" ns2:_="" ns3:_="">
    <xsd:import namespace="afc6618a-c939-4d7f-908d-c315518cab02"/>
    <xsd:import namespace="0b999876-a7db-4e3a-aab8-b0459b5f1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618a-c939-4d7f-908d-c315518ca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0e29f2-16a6-4a3b-997e-7446bf698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99876-a7db-4e3a-aab8-b0459b5f15d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a17555-5a36-41d4-abf3-c07f02318466}" ma:internalName="TaxCatchAll" ma:showField="CatchAllData" ma:web="0b999876-a7db-4e3a-aab8-b0459b5f1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6618a-c939-4d7f-908d-c315518cab02">
      <Terms xmlns="http://schemas.microsoft.com/office/infopath/2007/PartnerControls"/>
    </lcf76f155ced4ddcb4097134ff3c332f>
    <TaxCatchAll xmlns="0b999876-a7db-4e3a-aab8-b0459b5f15d7" xsi:nil="true"/>
  </documentManagement>
</p:properties>
</file>

<file path=customXml/itemProps1.xml><?xml version="1.0" encoding="utf-8"?>
<ds:datastoreItem xmlns:ds="http://schemas.openxmlformats.org/officeDocument/2006/customXml" ds:itemID="{EAE85580-A992-449F-B881-07550487D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82E39-C6B6-415C-8292-DFCEC2D62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618a-c939-4d7f-908d-c315518cab02"/>
    <ds:schemaRef ds:uri="0b999876-a7db-4e3a-aab8-b0459b5f1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BECBA-530B-4A57-AAF7-ABBA2B1217DE}">
  <ds:schemaRefs>
    <ds:schemaRef ds:uri="http://schemas.microsoft.com/office/2006/metadata/properties"/>
    <ds:schemaRef ds:uri="http://schemas.microsoft.com/office/infopath/2007/PartnerControls"/>
    <ds:schemaRef ds:uri="afc6618a-c939-4d7f-908d-c315518cab02"/>
    <ds:schemaRef ds:uri="0b999876-a7db-4e3a-aab8-b0459b5f15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1604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Banbury</dc:creator>
  <cp:keywords/>
  <dc:description/>
  <cp:lastModifiedBy>Denise Gentry</cp:lastModifiedBy>
  <cp:revision>7</cp:revision>
  <dcterms:created xsi:type="dcterms:W3CDTF">2025-12-10T18:18:00Z</dcterms:created>
  <dcterms:modified xsi:type="dcterms:W3CDTF">2025-12-11T14:45:00Z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0x0101001D23E242B6D949409916C6BF47F07DB7</vt:lpwstr>
  </property>
  <property fmtid="{D5CDD505-2E9C-101B-9397-08002B2CF9AE}" pid="3" name="MediaServiceImageTags">
    <vt:lpwstr/>
  </property>
</Properties>
</file>